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7D665" w14:textId="42A96CA2" w:rsidR="00CD65BF" w:rsidRDefault="452DEE89" w:rsidP="452DEE89">
      <w:pPr>
        <w:rPr>
          <w:b/>
          <w:bCs/>
        </w:rPr>
      </w:pPr>
      <w:r w:rsidRPr="452DEE89">
        <w:rPr>
          <w:b/>
          <w:bCs/>
        </w:rPr>
        <w:t>Kompetencekort H-</w:t>
      </w:r>
      <w:r w:rsidR="004B1DC2">
        <w:rPr>
          <w:b/>
          <w:bCs/>
        </w:rPr>
        <w:t>27</w:t>
      </w:r>
      <w:bookmarkStart w:id="0" w:name="_GoBack"/>
      <w:bookmarkEnd w:id="0"/>
      <w:r w:rsidRPr="452DEE89">
        <w:rPr>
          <w:b/>
          <w:bCs/>
        </w:rPr>
        <w:t>:</w:t>
      </w:r>
    </w:p>
    <w:p w14:paraId="1E8270BA" w14:textId="77777777" w:rsidR="00CD65BF" w:rsidRPr="002773AD" w:rsidRDefault="452DEE89" w:rsidP="452DEE89">
      <w:pPr>
        <w:rPr>
          <w:i/>
          <w:iCs/>
        </w:rPr>
      </w:pPr>
      <w:r w:rsidRPr="452DEE89">
        <w:rPr>
          <w:i/>
          <w:iCs/>
        </w:rPr>
        <w:t>”Kunne bidrage til implementering af rationel farmakoterapi”</w:t>
      </w:r>
    </w:p>
    <w:p w14:paraId="5698DD38" w14:textId="427F9970" w:rsidR="002773AD" w:rsidRDefault="07C9B177" w:rsidP="00237BB4">
      <w:r>
        <w:t>Konkretisering fra målbeskrivelsen: Herunder f.eks. analysere og monitorere lægemiddelforbrug og -økonomi, sikre overholdelse af regionale og nationale retningslinjer.</w:t>
      </w:r>
    </w:p>
    <w:p w14:paraId="3973DD03" w14:textId="77777777" w:rsidR="0061256C" w:rsidRDefault="07C9B177">
      <w:r>
        <w:rPr>
          <w:rFonts w:eastAsiaTheme="minorEastAsia"/>
        </w:rPr>
        <w:t>Kompetencen</w:t>
      </w:r>
      <w:r>
        <w:t xml:space="preserve"> vurderes efter brug af kompetencekortet sammen med vejlederen. Den uddannelsessøgende læge udvælger konkrete arbejdsopgaver til denne vurdering, som kan foretages løbende i hoveduddannelsen.</w:t>
      </w:r>
    </w:p>
    <w:p w14:paraId="59E77293" w14:textId="1564CDE1" w:rsidR="00A7201B" w:rsidRPr="00FE50C2" w:rsidRDefault="452DEE89">
      <w:r>
        <w:t>Forslag til konkrete arbejdsopgaver, som vil kunne bruges til kompetencevurderingen: Forbrugsanalyser i primær- eller sekundærsektoren, undervisning af fagfolk, publikationer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452DEE89">
        <w:tc>
          <w:tcPr>
            <w:tcW w:w="2878" w:type="dxa"/>
          </w:tcPr>
          <w:p w14:paraId="672A6659" w14:textId="328FB646" w:rsidR="003277B9" w:rsidRDefault="452DEE89" w:rsidP="006F52D8">
            <w:r w:rsidRPr="452DEE89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07C9B177" w:rsidP="07C9B177">
            <w:pPr>
              <w:rPr>
                <w:b/>
                <w:bCs/>
              </w:rPr>
            </w:pPr>
            <w:r w:rsidRPr="07C9B177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07C9B177" w:rsidP="07C9B177">
            <w:pPr>
              <w:rPr>
                <w:b/>
                <w:bCs/>
              </w:rPr>
            </w:pPr>
            <w:r w:rsidRPr="07C9B177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07C9B177" w:rsidP="07C9B177">
            <w:pPr>
              <w:rPr>
                <w:b/>
                <w:bCs/>
              </w:rPr>
            </w:pPr>
            <w:r w:rsidRPr="07C9B177">
              <w:rPr>
                <w:b/>
                <w:bCs/>
              </w:rPr>
              <w:t>Godkendt:</w:t>
            </w:r>
          </w:p>
        </w:tc>
      </w:tr>
      <w:tr w:rsidR="003277B9" w14:paraId="0A37501D" w14:textId="77777777" w:rsidTr="452DEE89">
        <w:tc>
          <w:tcPr>
            <w:tcW w:w="2878" w:type="dxa"/>
          </w:tcPr>
          <w:p w14:paraId="5DAB6C7B" w14:textId="011429A4" w:rsidR="003277B9" w:rsidRPr="009D72A7" w:rsidRDefault="07C9B177" w:rsidP="07C9B177">
            <w:pPr>
              <w:rPr>
                <w:b/>
                <w:bCs/>
              </w:rPr>
            </w:pPr>
            <w:r w:rsidRPr="07C9B177">
              <w:rPr>
                <w:b/>
                <w:bCs/>
              </w:rPr>
              <w:t>Foretage analyser af lægemiddelforbrug, herunder økonomi</w:t>
            </w:r>
          </w:p>
        </w:tc>
        <w:tc>
          <w:tcPr>
            <w:tcW w:w="1563" w:type="dxa"/>
          </w:tcPr>
          <w:p w14:paraId="02EB378F" w14:textId="77777777" w:rsidR="003277B9" w:rsidRDefault="003277B9" w:rsidP="006F52D8"/>
        </w:tc>
        <w:tc>
          <w:tcPr>
            <w:tcW w:w="1729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</w:tr>
      <w:tr w:rsidR="003277B9" w14:paraId="41C8F396" w14:textId="77777777" w:rsidTr="452DEE89">
        <w:tc>
          <w:tcPr>
            <w:tcW w:w="2878" w:type="dxa"/>
          </w:tcPr>
          <w:p w14:paraId="72A3D3EC" w14:textId="6D907284" w:rsidR="003277B9" w:rsidRPr="009D72A7" w:rsidRDefault="07C9B177" w:rsidP="07C9B177">
            <w:pPr>
              <w:rPr>
                <w:b/>
                <w:bCs/>
              </w:rPr>
            </w:pPr>
            <w:r w:rsidRPr="07C9B177">
              <w:rPr>
                <w:b/>
                <w:bCs/>
              </w:rPr>
              <w:t>Vurdere forbrug i forhold til gældende kliniske retningslinjer</w:t>
            </w:r>
          </w:p>
        </w:tc>
        <w:tc>
          <w:tcPr>
            <w:tcW w:w="1563" w:type="dxa"/>
          </w:tcPr>
          <w:p w14:paraId="0D0B940D" w14:textId="77777777" w:rsidR="003277B9" w:rsidRDefault="003277B9" w:rsidP="006F52D8"/>
        </w:tc>
        <w:tc>
          <w:tcPr>
            <w:tcW w:w="1729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</w:tr>
      <w:tr w:rsidR="003277B9" w14:paraId="44EAFD9C" w14:textId="77777777" w:rsidTr="452DEE89">
        <w:tc>
          <w:tcPr>
            <w:tcW w:w="2878" w:type="dxa"/>
          </w:tcPr>
          <w:p w14:paraId="4B94D5A5" w14:textId="5CC99145" w:rsidR="003277B9" w:rsidRPr="0095528A" w:rsidRDefault="07C9B177" w:rsidP="07C9B177">
            <w:pPr>
              <w:rPr>
                <w:b/>
                <w:bCs/>
              </w:rPr>
            </w:pPr>
            <w:r w:rsidRPr="07C9B177">
              <w:rPr>
                <w:b/>
                <w:bCs/>
              </w:rPr>
              <w:t>Angive indsatsområder for at tilrette forbruget i henhold til gældende retningslinjer</w:t>
            </w:r>
          </w:p>
        </w:tc>
        <w:tc>
          <w:tcPr>
            <w:tcW w:w="1563" w:type="dxa"/>
          </w:tcPr>
          <w:p w14:paraId="3DEEC669" w14:textId="77777777" w:rsidR="003277B9" w:rsidRDefault="003277B9" w:rsidP="006F52D8"/>
        </w:tc>
        <w:tc>
          <w:tcPr>
            <w:tcW w:w="1729" w:type="dxa"/>
          </w:tcPr>
          <w:p w14:paraId="3656B9AB" w14:textId="77777777" w:rsidR="003277B9" w:rsidRDefault="003277B9" w:rsidP="006F52D8"/>
        </w:tc>
        <w:tc>
          <w:tcPr>
            <w:tcW w:w="1729" w:type="dxa"/>
          </w:tcPr>
          <w:p w14:paraId="45FB0818" w14:textId="77777777" w:rsidR="003277B9" w:rsidRDefault="003277B9" w:rsidP="006F52D8"/>
        </w:tc>
      </w:tr>
      <w:tr w:rsidR="003277B9" w14:paraId="049F31CB" w14:textId="77777777" w:rsidTr="452DEE89">
        <w:tc>
          <w:tcPr>
            <w:tcW w:w="2878" w:type="dxa"/>
          </w:tcPr>
          <w:p w14:paraId="53128261" w14:textId="1EC99BF2" w:rsidR="003277B9" w:rsidRPr="009D72A7" w:rsidRDefault="452DEE89" w:rsidP="452DEE89">
            <w:pPr>
              <w:rPr>
                <w:b/>
                <w:bCs/>
              </w:rPr>
            </w:pPr>
            <w:r w:rsidRPr="452DEE89">
              <w:rPr>
                <w:b/>
                <w:bCs/>
              </w:rPr>
              <w:t>Formidle forslag til indsatser på professionel vis, både mundtligt og skriftligt</w:t>
            </w:r>
          </w:p>
        </w:tc>
        <w:tc>
          <w:tcPr>
            <w:tcW w:w="1563" w:type="dxa"/>
          </w:tcPr>
          <w:p w14:paraId="62486C05" w14:textId="77777777" w:rsidR="003277B9" w:rsidRDefault="003277B9" w:rsidP="006F52D8"/>
        </w:tc>
        <w:tc>
          <w:tcPr>
            <w:tcW w:w="1729" w:type="dxa"/>
          </w:tcPr>
          <w:p w14:paraId="4101652C" w14:textId="77777777" w:rsidR="003277B9" w:rsidRDefault="003277B9" w:rsidP="006F52D8"/>
        </w:tc>
        <w:tc>
          <w:tcPr>
            <w:tcW w:w="1729" w:type="dxa"/>
          </w:tcPr>
          <w:p w14:paraId="4B99056E" w14:textId="77777777" w:rsidR="003277B9" w:rsidRDefault="003277B9" w:rsidP="006F52D8"/>
        </w:tc>
      </w:tr>
    </w:tbl>
    <w:p w14:paraId="0D3C381B" w14:textId="2924626A" w:rsidR="00507589" w:rsidRDefault="452DEE89">
      <w:r>
        <w:t xml:space="preserve">Endelig godkendelse kræver vurderingen </w:t>
      </w:r>
      <w:r w:rsidRPr="452DEE89">
        <w:rPr>
          <w:i/>
          <w:iCs/>
        </w:rPr>
        <w:t>godkendt</w:t>
      </w:r>
      <w:r>
        <w:t xml:space="preserve"> for alle del-elementer af kompetencen.</w:t>
      </w:r>
    </w:p>
    <w:p w14:paraId="72C3AA42" w14:textId="2C36D178" w:rsidR="00507589" w:rsidRDefault="452DEE89">
      <w:r>
        <w:t>Dato for vurdering og vejleders underskrift:______________________________</w:t>
      </w:r>
    </w:p>
    <w:p w14:paraId="3DD239AF" w14:textId="6689EB11" w:rsidR="00507589" w:rsidRDefault="452DEE89">
      <w:r>
        <w:t>Fokusområder til evt. ny vurdering:</w:t>
      </w:r>
    </w:p>
    <w:p w14:paraId="46A2FC60" w14:textId="20F9B481" w:rsidR="452DEE89" w:rsidRDefault="452DEE89"/>
    <w:p w14:paraId="1C180D4C" w14:textId="1C5E573B" w:rsidR="00507589" w:rsidRDefault="452DEE89">
      <w:r>
        <w:t>Dato for endelig godkendelse og vejleders underskrift:_______________________________</w:t>
      </w:r>
    </w:p>
    <w:p w14:paraId="3B1D7FAA" w14:textId="77777777" w:rsidR="00093B1A" w:rsidRPr="00E777C7" w:rsidRDefault="07C9B177" w:rsidP="07C9B177">
      <w:pPr>
        <w:rPr>
          <w:sz w:val="18"/>
          <w:szCs w:val="18"/>
        </w:rPr>
      </w:pPr>
      <w:r w:rsidRPr="07C9B177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070C8F"/>
    <w:multiLevelType w:val="hybridMultilevel"/>
    <w:tmpl w:val="AC0CBC2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A9FCC476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097"/>
    <w:multiLevelType w:val="hybridMultilevel"/>
    <w:tmpl w:val="9FE46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A343E"/>
    <w:rsid w:val="001B072A"/>
    <w:rsid w:val="001B6BEC"/>
    <w:rsid w:val="001C47A1"/>
    <w:rsid w:val="00233EE8"/>
    <w:rsid w:val="00237BB4"/>
    <w:rsid w:val="00251F0F"/>
    <w:rsid w:val="0025427F"/>
    <w:rsid w:val="002773AD"/>
    <w:rsid w:val="002A6A16"/>
    <w:rsid w:val="002B2DBD"/>
    <w:rsid w:val="002C56F8"/>
    <w:rsid w:val="002D299C"/>
    <w:rsid w:val="002E5ABB"/>
    <w:rsid w:val="0030790E"/>
    <w:rsid w:val="003277B9"/>
    <w:rsid w:val="00350D0F"/>
    <w:rsid w:val="00374DD9"/>
    <w:rsid w:val="00396A34"/>
    <w:rsid w:val="003D5E10"/>
    <w:rsid w:val="00466E55"/>
    <w:rsid w:val="004A31E1"/>
    <w:rsid w:val="004B1A86"/>
    <w:rsid w:val="004B1DC2"/>
    <w:rsid w:val="00507589"/>
    <w:rsid w:val="00565E5C"/>
    <w:rsid w:val="00574A92"/>
    <w:rsid w:val="005778AE"/>
    <w:rsid w:val="005A695D"/>
    <w:rsid w:val="005F0CC6"/>
    <w:rsid w:val="0061256C"/>
    <w:rsid w:val="00612B07"/>
    <w:rsid w:val="006766F9"/>
    <w:rsid w:val="006B5C70"/>
    <w:rsid w:val="006B7F6C"/>
    <w:rsid w:val="006F52D8"/>
    <w:rsid w:val="006F76D1"/>
    <w:rsid w:val="00716363"/>
    <w:rsid w:val="0072046D"/>
    <w:rsid w:val="00750669"/>
    <w:rsid w:val="00755B2E"/>
    <w:rsid w:val="00761533"/>
    <w:rsid w:val="00794337"/>
    <w:rsid w:val="007B502E"/>
    <w:rsid w:val="007E33E6"/>
    <w:rsid w:val="008B6658"/>
    <w:rsid w:val="008C3DC1"/>
    <w:rsid w:val="00952B47"/>
    <w:rsid w:val="0095528A"/>
    <w:rsid w:val="0098561D"/>
    <w:rsid w:val="009C13CB"/>
    <w:rsid w:val="009D72A7"/>
    <w:rsid w:val="00A27A9E"/>
    <w:rsid w:val="00A7201B"/>
    <w:rsid w:val="00A813D9"/>
    <w:rsid w:val="00AC063D"/>
    <w:rsid w:val="00AC083D"/>
    <w:rsid w:val="00AC1188"/>
    <w:rsid w:val="00B649DA"/>
    <w:rsid w:val="00B77BC0"/>
    <w:rsid w:val="00BD7E29"/>
    <w:rsid w:val="00BE4F7E"/>
    <w:rsid w:val="00BE7A72"/>
    <w:rsid w:val="00C165B0"/>
    <w:rsid w:val="00C60666"/>
    <w:rsid w:val="00C62929"/>
    <w:rsid w:val="00CD65BF"/>
    <w:rsid w:val="00D05A71"/>
    <w:rsid w:val="00D21A4C"/>
    <w:rsid w:val="00D94C7D"/>
    <w:rsid w:val="00DC1DEC"/>
    <w:rsid w:val="00DE7847"/>
    <w:rsid w:val="00E3703D"/>
    <w:rsid w:val="00E75400"/>
    <w:rsid w:val="00E777C7"/>
    <w:rsid w:val="00E80F6B"/>
    <w:rsid w:val="00E84435"/>
    <w:rsid w:val="00E933A9"/>
    <w:rsid w:val="00EB5FA8"/>
    <w:rsid w:val="00EE00C3"/>
    <w:rsid w:val="00F02B9F"/>
    <w:rsid w:val="00F10602"/>
    <w:rsid w:val="00F21B68"/>
    <w:rsid w:val="00F57E18"/>
    <w:rsid w:val="00F65A9C"/>
    <w:rsid w:val="00FC2E2A"/>
    <w:rsid w:val="00FE50C2"/>
    <w:rsid w:val="07C9B177"/>
    <w:rsid w:val="452DE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0F97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  <w:style w:type="character" w:styleId="Sidetal">
    <w:name w:val="page number"/>
    <w:basedOn w:val="Standardskrifttypeiafsnit"/>
    <w:rsid w:val="00A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7</cp:revision>
  <dcterms:created xsi:type="dcterms:W3CDTF">2018-07-20T20:03:00Z</dcterms:created>
  <dcterms:modified xsi:type="dcterms:W3CDTF">2019-06-06T10:11:00Z</dcterms:modified>
</cp:coreProperties>
</file>